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47" w:rsidRPr="006315A9" w:rsidRDefault="00624147" w:rsidP="00624147">
      <w:pPr>
        <w:keepNext/>
        <w:spacing w:before="100" w:beforeAutospacing="1" w:after="100" w:afterAutospacing="1" w:line="240" w:lineRule="auto"/>
        <w:outlineLvl w:val="1"/>
        <w:rPr>
          <w:rFonts w:ascii="inherit" w:eastAsia="Times New Roman" w:hAnsi="inherit" w:cs="Arial"/>
          <w:b/>
          <w:bCs/>
          <w:color w:val="005A9C"/>
          <w:sz w:val="34"/>
          <w:szCs w:val="34"/>
        </w:rPr>
      </w:pPr>
      <w:r w:rsidRPr="006315A9">
        <w:rPr>
          <w:rFonts w:ascii="inherit" w:eastAsia="Times New Roman" w:hAnsi="inherit" w:cs="Arial"/>
          <w:b/>
          <w:bCs/>
          <w:color w:val="005A9C"/>
          <w:sz w:val="34"/>
          <w:szCs w:val="34"/>
        </w:rPr>
        <w:t>Keyboard</w:t>
      </w:r>
      <w:proofErr w:type="gramStart"/>
      <w:r w:rsidRPr="006315A9">
        <w:rPr>
          <w:rFonts w:ascii="inherit" w:eastAsia="Times New Roman" w:hAnsi="inherit" w:cs="Arial"/>
          <w:b/>
          <w:bCs/>
          <w:color w:val="005A9C"/>
          <w:sz w:val="34"/>
          <w:szCs w:val="34"/>
        </w:rPr>
        <w:t>:</w:t>
      </w:r>
      <w:proofErr w:type="gramEnd"/>
      <w:r w:rsidRPr="006315A9">
        <w:rPr>
          <w:rFonts w:ascii="inherit" w:eastAsia="Times New Roman" w:hAnsi="inherit" w:cs="Arial"/>
          <w:b/>
          <w:bCs/>
          <w:color w:val="005A9C"/>
          <w:sz w:val="34"/>
          <w:szCs w:val="34"/>
        </w:rPr>
        <w:br/>
        <w:t>Understanding SC 2.1.1</w:t>
      </w:r>
    </w:p>
    <w:p w:rsidR="00624147" w:rsidRPr="006315A9" w:rsidRDefault="00624147" w:rsidP="00624147">
      <w:pPr>
        <w:shd w:val="clear" w:color="auto" w:fill="F0F0F0"/>
        <w:spacing w:after="0" w:line="240" w:lineRule="auto"/>
        <w:ind w:left="360"/>
        <w:rPr>
          <w:rFonts w:ascii="Arial" w:eastAsia="Times New Roman" w:hAnsi="Arial" w:cs="Arial"/>
          <w:color w:val="000000"/>
        </w:rPr>
      </w:pPr>
      <w:hyperlink r:id="rId6" w:anchor="keyboard-operation-keyboard-operable" w:history="1">
        <w:r w:rsidRPr="006315A9">
          <w:rPr>
            <w:rFonts w:ascii="Arial" w:eastAsia="Times New Roman" w:hAnsi="Arial" w:cs="Arial"/>
            <w:b/>
            <w:bCs/>
            <w:color w:val="0000FF"/>
            <w:u w:val="single"/>
          </w:rPr>
          <w:t>2.1.1</w:t>
        </w:r>
      </w:hyperlink>
      <w:r w:rsidRPr="006315A9">
        <w:rPr>
          <w:rFonts w:ascii="Arial" w:eastAsia="Times New Roman" w:hAnsi="Arial" w:cs="Arial"/>
          <w:b/>
          <w:bCs/>
          <w:color w:val="000000"/>
        </w:rPr>
        <w:t xml:space="preserve"> Keyboard:</w:t>
      </w:r>
      <w:r w:rsidRPr="006315A9">
        <w:rPr>
          <w:rFonts w:ascii="Arial" w:eastAsia="Times New Roman" w:hAnsi="Arial" w:cs="Arial"/>
          <w:color w:val="000000"/>
        </w:rPr>
        <w:t xml:space="preserve"> All </w:t>
      </w:r>
      <w:hyperlink r:id="rId7" w:anchor="functiondef" w:history="1">
        <w:r w:rsidRPr="006315A9">
          <w:rPr>
            <w:rFonts w:ascii="Arial" w:eastAsia="Times New Roman" w:hAnsi="Arial" w:cs="Arial"/>
            <w:color w:val="000000"/>
            <w:u w:val="single"/>
            <w:shd w:val="clear" w:color="auto" w:fill="FFFFFF"/>
          </w:rPr>
          <w:t>functionality</w:t>
        </w:r>
      </w:hyperlink>
      <w:r w:rsidRPr="006315A9">
        <w:rPr>
          <w:rFonts w:ascii="Arial" w:eastAsia="Times New Roman" w:hAnsi="Arial" w:cs="Arial"/>
          <w:color w:val="000000"/>
        </w:rPr>
        <w:t xml:space="preserve"> of the content is operable through a </w:t>
      </w:r>
      <w:hyperlink r:id="rId8" w:anchor="keybrd-interfacedef" w:history="1">
        <w:r w:rsidRPr="006315A9">
          <w:rPr>
            <w:rFonts w:ascii="Arial" w:eastAsia="Times New Roman" w:hAnsi="Arial" w:cs="Arial"/>
            <w:color w:val="000000"/>
            <w:u w:val="single"/>
            <w:shd w:val="clear" w:color="auto" w:fill="FFFFFF"/>
          </w:rPr>
          <w:t>keyboard interface</w:t>
        </w:r>
      </w:hyperlink>
      <w:r w:rsidRPr="006315A9">
        <w:rPr>
          <w:rFonts w:ascii="Arial" w:eastAsia="Times New Roman" w:hAnsi="Arial" w:cs="Arial"/>
          <w:color w:val="000000"/>
        </w:rPr>
        <w:t xml:space="preserve"> without requiring specific timings for individual keystrokes, except where the underlying function requires input that depends on the path of the user's movement and not just the endpoints. (Level A) </w:t>
      </w:r>
    </w:p>
    <w:p w:rsidR="00624147" w:rsidRPr="006315A9" w:rsidRDefault="00624147" w:rsidP="00624147">
      <w:pPr>
        <w:spacing w:before="240" w:after="24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315A9">
        <w:rPr>
          <w:rFonts w:ascii="Arial" w:eastAsia="Times New Roman" w:hAnsi="Arial" w:cs="Arial"/>
          <w:color w:val="000000"/>
          <w:sz w:val="24"/>
          <w:szCs w:val="24"/>
        </w:rPr>
        <w:t xml:space="preserve">Most actions carried out by a pointing device can also be done from the keyboard (for example, clicking, </w:t>
      </w:r>
      <w:proofErr w:type="gramStart"/>
      <w:r w:rsidRPr="006315A9">
        <w:rPr>
          <w:rFonts w:ascii="Arial" w:eastAsia="Times New Roman" w:hAnsi="Arial" w:cs="Arial"/>
          <w:color w:val="000000"/>
          <w:sz w:val="24"/>
          <w:szCs w:val="24"/>
        </w:rPr>
        <w:t>selecting</w:t>
      </w:r>
      <w:proofErr w:type="gramEnd"/>
      <w:r w:rsidRPr="006315A9">
        <w:rPr>
          <w:rFonts w:ascii="Arial" w:eastAsia="Times New Roman" w:hAnsi="Arial" w:cs="Arial"/>
          <w:color w:val="000000"/>
          <w:sz w:val="24"/>
          <w:szCs w:val="24"/>
        </w:rPr>
        <w:t xml:space="preserve">, moving, sizing). However, there is a small class of input that is done with a pointing device that cannot be done from the keyboard in any known fashion without requiring an inordinate number of keystrokes. Free hand drawing, watercolor painting, and flying a helicopter through an obstacle course are all examples of functions that require path dependent input. Drawing straight lines, regular geometric shapes, re-sizing windows and dragging objects to a location (when the path to that location is not relevant) do not require path dependent input. </w:t>
      </w:r>
    </w:p>
    <w:p w:rsidR="00624147" w:rsidRPr="006315A9" w:rsidRDefault="00624147" w:rsidP="00624147">
      <w:pPr>
        <w:spacing w:before="240" w:after="24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6315A9">
        <w:rPr>
          <w:rFonts w:ascii="Arial" w:eastAsia="Times New Roman" w:hAnsi="Arial" w:cs="Arial"/>
          <w:color w:val="000000"/>
          <w:sz w:val="24"/>
          <w:szCs w:val="24"/>
        </w:rPr>
        <w:t>The use of MouseKeys would not satisfy this Success Criterion because it is not a keyboard equivalent to the application; it is a mouse equivalent (i.e., it looks like a mouse to the application).</w:t>
      </w:r>
    </w:p>
    <w:p w:rsidR="00624147" w:rsidRDefault="00624147" w:rsidP="00624147">
      <w:pPr>
        <w:keepNext/>
        <w:spacing w:before="100" w:beforeAutospacing="1" w:after="0" w:line="240" w:lineRule="auto"/>
        <w:outlineLvl w:val="3"/>
        <w:rPr>
          <w:rFonts w:ascii="inherit" w:eastAsia="Times New Roman" w:hAnsi="inherit" w:cs="Arial" w:hint="cs"/>
          <w:b/>
          <w:bCs/>
          <w:color w:val="000000"/>
          <w:sz w:val="24"/>
          <w:szCs w:val="24"/>
          <w:rtl/>
        </w:rPr>
      </w:pPr>
      <w:bookmarkStart w:id="0" w:name="_GoBack"/>
      <w:bookmarkEnd w:id="0"/>
    </w:p>
    <w:p w:rsidR="00624147" w:rsidRPr="006315A9" w:rsidRDefault="00624147" w:rsidP="00624147">
      <w:pPr>
        <w:keepNext/>
        <w:spacing w:before="100" w:beforeAutospacing="1" w:after="0" w:line="240" w:lineRule="auto"/>
        <w:outlineLvl w:val="3"/>
        <w:rPr>
          <w:rFonts w:ascii="inherit" w:eastAsia="Times New Roman" w:hAnsi="inherit" w:cs="Arial"/>
          <w:b/>
          <w:bCs/>
          <w:color w:val="000000"/>
          <w:sz w:val="24"/>
          <w:szCs w:val="24"/>
        </w:rPr>
      </w:pPr>
      <w:r w:rsidRPr="006315A9">
        <w:rPr>
          <w:rFonts w:ascii="inherit" w:eastAsia="Times New Roman" w:hAnsi="inherit" w:cs="Arial"/>
          <w:b/>
          <w:bCs/>
          <w:color w:val="000000"/>
          <w:sz w:val="24"/>
          <w:szCs w:val="24"/>
        </w:rPr>
        <w:t>Specific Benefits of Success Criterion 2.1.1</w:t>
      </w:r>
    </w:p>
    <w:p w:rsidR="00624147" w:rsidRPr="006315A9" w:rsidRDefault="00624147" w:rsidP="00624147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6315A9">
        <w:rPr>
          <w:rFonts w:ascii="Arial" w:eastAsia="Times New Roman" w:hAnsi="Arial" w:cs="Arial"/>
          <w:color w:val="000000"/>
          <w:sz w:val="24"/>
          <w:szCs w:val="24"/>
        </w:rPr>
        <w:t>People who are blind (who cannot use devices such as mice that require eye-hand coordination)</w:t>
      </w:r>
    </w:p>
    <w:p w:rsidR="00624147" w:rsidRPr="006315A9" w:rsidRDefault="00624147" w:rsidP="00624147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6315A9">
        <w:rPr>
          <w:rFonts w:ascii="Arial" w:eastAsia="Times New Roman" w:hAnsi="Arial" w:cs="Arial"/>
          <w:color w:val="000000"/>
          <w:sz w:val="24"/>
          <w:szCs w:val="24"/>
        </w:rPr>
        <w:t>People with low vision (who may have trouble finding or tracking a pointer indicator on screen)</w:t>
      </w:r>
    </w:p>
    <w:p w:rsidR="00624147" w:rsidRPr="006315A9" w:rsidRDefault="00624147" w:rsidP="00624147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6315A9">
        <w:rPr>
          <w:rFonts w:ascii="Arial" w:eastAsia="Times New Roman" w:hAnsi="Arial" w:cs="Arial"/>
          <w:color w:val="000000"/>
          <w:sz w:val="24"/>
          <w:szCs w:val="24"/>
        </w:rPr>
        <w:t xml:space="preserve">Some people with hand tremors find using a mouse very difficult and therefore usually use a keyboard </w:t>
      </w:r>
    </w:p>
    <w:p w:rsidR="00624147" w:rsidRDefault="00624147" w:rsidP="00624147">
      <w:pPr>
        <w:pStyle w:val="Heading2"/>
        <w:pBdr>
          <w:bottom w:val="single" w:sz="6" w:space="3" w:color="666666"/>
        </w:pBdr>
        <w:shd w:val="clear" w:color="auto" w:fill="FFFFFF"/>
        <w:rPr>
          <w:rFonts w:ascii="Arial" w:hAnsi="Arial" w:cs="Arial"/>
          <w:b w:val="0"/>
          <w:bCs w:val="0"/>
          <w:color w:val="000000"/>
        </w:rPr>
      </w:pPr>
      <w:r>
        <w:rPr>
          <w:rFonts w:ascii="Arial" w:hAnsi="Arial" w:cs="Arial"/>
          <w:b w:val="0"/>
          <w:bCs w:val="0"/>
          <w:color w:val="000000"/>
        </w:rPr>
        <w:t>Examples of Success Criterion 2.1.1</w:t>
      </w:r>
    </w:p>
    <w:p w:rsidR="00624147" w:rsidRDefault="00624147" w:rsidP="00624147">
      <w:pPr>
        <w:pStyle w:val="NormalWeb"/>
        <w:numPr>
          <w:ilvl w:val="0"/>
          <w:numId w:val="2"/>
        </w:numPr>
        <w:shd w:val="clear" w:color="auto" w:fill="FFFFFF"/>
        <w:spacing w:before="0" w:after="0"/>
        <w:ind w:left="240"/>
        <w:rPr>
          <w:rFonts w:ascii="Arial" w:hAnsi="Arial" w:cs="Arial"/>
          <w:sz w:val="27"/>
          <w:szCs w:val="27"/>
        </w:rPr>
      </w:pPr>
      <w:r>
        <w:rPr>
          <w:rStyle w:val="Strong"/>
          <w:rFonts w:ascii="Arial" w:hAnsi="Arial" w:cs="Arial"/>
          <w:sz w:val="27"/>
          <w:szCs w:val="27"/>
        </w:rPr>
        <w:t>Example: Exception - Painting Program.</w:t>
      </w:r>
    </w:p>
    <w:p w:rsidR="00624147" w:rsidRDefault="00624147" w:rsidP="00624147">
      <w:pPr>
        <w:pStyle w:val="NormalWeb"/>
        <w:shd w:val="clear" w:color="auto" w:fill="FFFFFF"/>
        <w:spacing w:before="0" w:after="0"/>
        <w:ind w:left="240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sz w:val="27"/>
          <w:szCs w:val="27"/>
        </w:rPr>
        <w:t>A watercolor painting program passes as an exception because the brush strokes vary depending on the speed and duration of the movements.</w:t>
      </w:r>
    </w:p>
    <w:p w:rsidR="00376FFD" w:rsidRDefault="00376FFD"/>
    <w:sectPr w:rsidR="00376F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4F7"/>
    <w:multiLevelType w:val="multilevel"/>
    <w:tmpl w:val="2CCE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40B54"/>
    <w:multiLevelType w:val="multilevel"/>
    <w:tmpl w:val="A416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147"/>
    <w:rsid w:val="00376FFD"/>
    <w:rsid w:val="0062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147"/>
    <w:pPr>
      <w:spacing w:after="160" w:line="259" w:lineRule="auto"/>
    </w:pPr>
  </w:style>
  <w:style w:type="paragraph" w:styleId="Heading2">
    <w:name w:val="heading 2"/>
    <w:basedOn w:val="Normal"/>
    <w:link w:val="Heading2Char"/>
    <w:uiPriority w:val="9"/>
    <w:qFormat/>
    <w:rsid w:val="00624147"/>
    <w:pPr>
      <w:keepNext/>
      <w:spacing w:before="100" w:beforeAutospacing="1" w:after="100" w:afterAutospacing="1" w:line="240" w:lineRule="auto"/>
      <w:outlineLvl w:val="1"/>
    </w:pPr>
    <w:rPr>
      <w:rFonts w:ascii="inherit" w:eastAsia="Times New Roman" w:hAnsi="inherit" w:cs="Times New Roman"/>
      <w:b/>
      <w:bCs/>
      <w:color w:val="005A9C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4147"/>
    <w:rPr>
      <w:rFonts w:ascii="inherit" w:eastAsia="Times New Roman" w:hAnsi="inherit" w:cs="Times New Roman"/>
      <w:b/>
      <w:bCs/>
      <w:color w:val="005A9C"/>
      <w:sz w:val="34"/>
      <w:szCs w:val="34"/>
    </w:rPr>
  </w:style>
  <w:style w:type="character" w:styleId="Strong">
    <w:name w:val="Strong"/>
    <w:basedOn w:val="DefaultParagraphFont"/>
    <w:uiPriority w:val="22"/>
    <w:qFormat/>
    <w:rsid w:val="0062414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24147"/>
    <w:pPr>
      <w:spacing w:before="240" w:after="24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147"/>
    <w:pPr>
      <w:spacing w:after="160" w:line="259" w:lineRule="auto"/>
    </w:pPr>
  </w:style>
  <w:style w:type="paragraph" w:styleId="Heading2">
    <w:name w:val="heading 2"/>
    <w:basedOn w:val="Normal"/>
    <w:link w:val="Heading2Char"/>
    <w:uiPriority w:val="9"/>
    <w:qFormat/>
    <w:rsid w:val="00624147"/>
    <w:pPr>
      <w:keepNext/>
      <w:spacing w:before="100" w:beforeAutospacing="1" w:after="100" w:afterAutospacing="1" w:line="240" w:lineRule="auto"/>
      <w:outlineLvl w:val="1"/>
    </w:pPr>
    <w:rPr>
      <w:rFonts w:ascii="inherit" w:eastAsia="Times New Roman" w:hAnsi="inherit" w:cs="Times New Roman"/>
      <w:b/>
      <w:bCs/>
      <w:color w:val="005A9C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4147"/>
    <w:rPr>
      <w:rFonts w:ascii="inherit" w:eastAsia="Times New Roman" w:hAnsi="inherit" w:cs="Times New Roman"/>
      <w:b/>
      <w:bCs/>
      <w:color w:val="005A9C"/>
      <w:sz w:val="34"/>
      <w:szCs w:val="34"/>
    </w:rPr>
  </w:style>
  <w:style w:type="character" w:styleId="Strong">
    <w:name w:val="Strong"/>
    <w:basedOn w:val="DefaultParagraphFont"/>
    <w:uiPriority w:val="22"/>
    <w:qFormat/>
    <w:rsid w:val="0062414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24147"/>
    <w:pPr>
      <w:spacing w:before="240" w:after="24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TR/2008/REC-WCAG20-200812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3.org/TR/2008/REC-WCAG20-200812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3.org/TR/2008/REC-WCAG20-2008121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2017-12-16T08:19:00Z</dcterms:created>
  <dcterms:modified xsi:type="dcterms:W3CDTF">2017-12-16T08:33:00Z</dcterms:modified>
</cp:coreProperties>
</file>